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2EB9" w:rsidRDefault="007B205A">
      <w:pPr>
        <w:shd w:val="clear" w:color="auto" w:fill="FFFFFF"/>
        <w:spacing w:after="0" w:line="240" w:lineRule="auto"/>
        <w:rPr>
          <w:rFonts w:ascii="Arial" w:eastAsia="Arial" w:hAnsi="Arial" w:cs="Arial"/>
          <w:b/>
          <w:sz w:val="32"/>
          <w:szCs w:val="32"/>
        </w:rPr>
      </w:pPr>
      <w:r>
        <w:rPr>
          <w:rFonts w:ascii="Arial" w:eastAsia="Arial" w:hAnsi="Arial" w:cs="Arial"/>
          <w:b/>
          <w:sz w:val="32"/>
          <w:szCs w:val="32"/>
        </w:rPr>
        <w:t>Pressetext Version 3. März 24 /</w:t>
      </w:r>
      <w:proofErr w:type="spellStart"/>
      <w:r>
        <w:rPr>
          <w:rFonts w:ascii="Arial" w:eastAsia="Arial" w:hAnsi="Arial" w:cs="Arial"/>
          <w:b/>
          <w:sz w:val="32"/>
          <w:szCs w:val="32"/>
        </w:rPr>
        <w:t>dmu</w:t>
      </w:r>
      <w:proofErr w:type="spellEnd"/>
    </w:p>
    <w:p w14:paraId="00000002" w14:textId="77777777" w:rsidR="00EF2EB9" w:rsidRDefault="00EF2EB9">
      <w:pPr>
        <w:shd w:val="clear" w:color="auto" w:fill="FFFFFF"/>
        <w:spacing w:after="0" w:line="240" w:lineRule="auto"/>
        <w:rPr>
          <w:rFonts w:ascii="Arial" w:eastAsia="Arial" w:hAnsi="Arial" w:cs="Arial"/>
          <w:b/>
          <w:sz w:val="32"/>
          <w:szCs w:val="32"/>
        </w:rPr>
      </w:pPr>
    </w:p>
    <w:p w14:paraId="00000003" w14:textId="77777777" w:rsidR="00EF2EB9" w:rsidRDefault="007B205A">
      <w:pPr>
        <w:shd w:val="clear" w:color="auto" w:fill="FFFFFF"/>
        <w:spacing w:after="0" w:line="240" w:lineRule="auto"/>
        <w:rPr>
          <w:rFonts w:ascii="Arial" w:eastAsia="Arial" w:hAnsi="Arial" w:cs="Arial"/>
          <w:b/>
          <w:sz w:val="40"/>
          <w:szCs w:val="40"/>
        </w:rPr>
      </w:pPr>
      <w:r>
        <w:rPr>
          <w:rFonts w:ascii="Arial" w:eastAsia="Arial" w:hAnsi="Arial" w:cs="Arial"/>
          <w:b/>
          <w:sz w:val="32"/>
          <w:szCs w:val="32"/>
        </w:rPr>
        <w:br/>
      </w:r>
      <w:r>
        <w:rPr>
          <w:rFonts w:ascii="Arial" w:eastAsia="Arial" w:hAnsi="Arial" w:cs="Arial"/>
          <w:b/>
          <w:sz w:val="40"/>
          <w:szCs w:val="40"/>
        </w:rPr>
        <w:t>Kulturnacht «Grenzenlos»</w:t>
      </w:r>
    </w:p>
    <w:p w14:paraId="00000004" w14:textId="77777777" w:rsidR="00EF2EB9" w:rsidRDefault="00EF2EB9">
      <w:pPr>
        <w:shd w:val="clear" w:color="auto" w:fill="FFFFFF"/>
        <w:spacing w:after="0" w:line="240" w:lineRule="auto"/>
        <w:rPr>
          <w:rFonts w:ascii="Arial" w:eastAsia="Arial" w:hAnsi="Arial" w:cs="Arial"/>
          <w:b/>
          <w:sz w:val="32"/>
          <w:szCs w:val="32"/>
        </w:rPr>
      </w:pPr>
    </w:p>
    <w:p w14:paraId="00000005" w14:textId="77777777" w:rsidR="00EF2EB9" w:rsidRDefault="007B205A">
      <w:pPr>
        <w:shd w:val="clear" w:color="auto" w:fill="FFFFFF"/>
        <w:spacing w:after="0" w:line="240" w:lineRule="auto"/>
        <w:rPr>
          <w:rFonts w:ascii="Arial" w:eastAsia="Arial" w:hAnsi="Arial" w:cs="Arial"/>
          <w:b/>
          <w:sz w:val="24"/>
          <w:szCs w:val="24"/>
        </w:rPr>
      </w:pPr>
      <w:r>
        <w:rPr>
          <w:rFonts w:ascii="Arial" w:eastAsia="Arial" w:hAnsi="Arial" w:cs="Arial"/>
          <w:b/>
          <w:sz w:val="24"/>
          <w:szCs w:val="24"/>
        </w:rPr>
        <w:t xml:space="preserve">Mit dem Motto «Grenzenlos» präsentiert die grenzüberschreitende Kulturnacht Zurzibiet-Küssaberg-Hohentengen über 130 Ausstellungen und Darbietungen an 50 verschiedenen Schauplätzen mit Bildern, Skulpturen, Musik, Tanz und Theater, Lesungen, Kunsthandwerk, Workshops und Degustationen. Am 4. Mai 2024 feiert der Grossanlass seine 10. Ausgabe.  </w:t>
      </w:r>
      <w:r>
        <w:rPr>
          <w:rFonts w:ascii="Arial" w:eastAsia="Arial" w:hAnsi="Arial" w:cs="Arial"/>
          <w:b/>
          <w:sz w:val="24"/>
          <w:szCs w:val="24"/>
        </w:rPr>
        <w:br/>
      </w:r>
      <w:r>
        <w:rPr>
          <w:rFonts w:ascii="Arial" w:eastAsia="Arial" w:hAnsi="Arial" w:cs="Arial"/>
          <w:b/>
          <w:sz w:val="24"/>
          <w:szCs w:val="24"/>
        </w:rPr>
        <w:br/>
        <w:t>Programm</w:t>
      </w:r>
    </w:p>
    <w:p w14:paraId="00000006" w14:textId="77777777" w:rsidR="00EF2EB9" w:rsidRDefault="007B205A">
      <w:pPr>
        <w:spacing w:after="960" w:line="240" w:lineRule="auto"/>
        <w:rPr>
          <w:rFonts w:ascii="Arial" w:eastAsia="Arial" w:hAnsi="Arial" w:cs="Arial"/>
          <w:color w:val="2B2867"/>
          <w:sz w:val="24"/>
          <w:szCs w:val="24"/>
          <w:highlight w:val="white"/>
        </w:rPr>
      </w:pPr>
      <w:r>
        <w:rPr>
          <w:rFonts w:ascii="Arial" w:eastAsia="Arial" w:hAnsi="Arial" w:cs="Arial"/>
          <w:sz w:val="24"/>
          <w:szCs w:val="24"/>
        </w:rPr>
        <w:t xml:space="preserve">Von den Erstlingswerken der jungen Künstlerin bis zu den Skulpturen des Altmeisters, vom Bauchtanz bis zum Bodypainting, vom harmonischen Blech bis zum Rockkonzert, vom Klöppeln bis zur Comedy und Artistik oder der Feuerwehr – es gibt für jeden Geschmack garantiert das passende Angebot für einen unvergesslichen Besuch. </w:t>
      </w:r>
      <w:r>
        <w:rPr>
          <w:rFonts w:ascii="Arial" w:eastAsia="Arial" w:hAnsi="Arial" w:cs="Arial"/>
          <w:sz w:val="24"/>
          <w:szCs w:val="24"/>
        </w:rPr>
        <w:br/>
      </w:r>
      <w:r>
        <w:rPr>
          <w:rFonts w:ascii="Arial" w:eastAsia="Arial" w:hAnsi="Arial" w:cs="Arial"/>
          <w:sz w:val="24"/>
          <w:szCs w:val="24"/>
        </w:rPr>
        <w:br/>
      </w:r>
      <w:r>
        <w:rPr>
          <w:rFonts w:ascii="Arial" w:eastAsia="Arial" w:hAnsi="Arial" w:cs="Arial"/>
          <w:b/>
          <w:sz w:val="24"/>
          <w:szCs w:val="24"/>
        </w:rPr>
        <w:t>Für die Gäste ist gesorgt</w:t>
      </w:r>
      <w:r>
        <w:rPr>
          <w:rFonts w:ascii="Arial" w:eastAsia="Arial" w:hAnsi="Arial" w:cs="Arial"/>
          <w:sz w:val="24"/>
          <w:szCs w:val="24"/>
        </w:rPr>
        <w:br/>
        <w:t>Besucherinnen und Besucher werden gratis mit Shuttlebussen von Ort zu Ort chauffiert.  An vielen Schauplätzen gibt es Verpflegungsangebote und Musik, an einigen auch Tanz, Theater, Artistik und andere Darbietungen. </w:t>
      </w:r>
      <w:r>
        <w:rPr>
          <w:rFonts w:ascii="Arial" w:eastAsia="Arial" w:hAnsi="Arial" w:cs="Arial"/>
          <w:sz w:val="24"/>
          <w:szCs w:val="24"/>
        </w:rPr>
        <w:br/>
      </w:r>
      <w:r>
        <w:rPr>
          <w:rFonts w:ascii="Arial" w:eastAsia="Arial" w:hAnsi="Arial" w:cs="Arial"/>
          <w:sz w:val="24"/>
          <w:szCs w:val="24"/>
        </w:rPr>
        <w:br/>
      </w:r>
      <w:r>
        <w:rPr>
          <w:rFonts w:ascii="Arial" w:eastAsia="Arial" w:hAnsi="Arial" w:cs="Arial"/>
          <w:b/>
          <w:color w:val="2B2867"/>
          <w:sz w:val="24"/>
          <w:szCs w:val="24"/>
          <w:highlight w:val="white"/>
        </w:rPr>
        <w:t>Zurzibiet</w:t>
      </w:r>
      <w:r>
        <w:rPr>
          <w:rFonts w:ascii="Arial" w:eastAsia="Arial" w:hAnsi="Arial" w:cs="Arial"/>
          <w:b/>
          <w:color w:val="2B2867"/>
          <w:sz w:val="24"/>
          <w:szCs w:val="24"/>
          <w:highlight w:val="white"/>
        </w:rPr>
        <w:br/>
      </w:r>
      <w:r>
        <w:rPr>
          <w:rFonts w:ascii="Arial" w:eastAsia="Arial" w:hAnsi="Arial" w:cs="Arial"/>
          <w:color w:val="2B2867"/>
          <w:sz w:val="24"/>
          <w:szCs w:val="24"/>
          <w:highlight w:val="white"/>
        </w:rPr>
        <w:t xml:space="preserve">Das Zurzibiet bietet drei Hotspots, wo mehrere Ausstellende ihre Werke präsentieren: das WEFI und Schloss </w:t>
      </w:r>
      <w:proofErr w:type="spellStart"/>
      <w:r>
        <w:rPr>
          <w:rFonts w:ascii="Arial" w:eastAsia="Arial" w:hAnsi="Arial" w:cs="Arial"/>
          <w:color w:val="2B2867"/>
          <w:sz w:val="24"/>
          <w:szCs w:val="24"/>
          <w:highlight w:val="white"/>
        </w:rPr>
        <w:t>Himmelrych</w:t>
      </w:r>
      <w:proofErr w:type="spellEnd"/>
      <w:r>
        <w:rPr>
          <w:rFonts w:ascii="Arial" w:eastAsia="Arial" w:hAnsi="Arial" w:cs="Arial"/>
          <w:color w:val="2B2867"/>
          <w:sz w:val="24"/>
          <w:szCs w:val="24"/>
          <w:highlight w:val="white"/>
        </w:rPr>
        <w:t xml:space="preserve"> in Bad </w:t>
      </w:r>
      <w:proofErr w:type="spellStart"/>
      <w:r>
        <w:rPr>
          <w:rFonts w:ascii="Arial" w:eastAsia="Arial" w:hAnsi="Arial" w:cs="Arial"/>
          <w:color w:val="2B2867"/>
          <w:sz w:val="24"/>
          <w:szCs w:val="24"/>
          <w:highlight w:val="white"/>
        </w:rPr>
        <w:t>Zurzach</w:t>
      </w:r>
      <w:proofErr w:type="spellEnd"/>
      <w:r>
        <w:rPr>
          <w:rFonts w:ascii="Arial" w:eastAsia="Arial" w:hAnsi="Arial" w:cs="Arial"/>
          <w:color w:val="2B2867"/>
          <w:sz w:val="24"/>
          <w:szCs w:val="24"/>
          <w:highlight w:val="white"/>
        </w:rPr>
        <w:t xml:space="preserve">, die Mehrzweckhalle in Endingen. Dazu kommen zahlreiche einzelne Ausstellungen und Angebote in Bad </w:t>
      </w:r>
      <w:proofErr w:type="spellStart"/>
      <w:r>
        <w:rPr>
          <w:rFonts w:ascii="Arial" w:eastAsia="Arial" w:hAnsi="Arial" w:cs="Arial"/>
          <w:color w:val="2B2867"/>
          <w:sz w:val="24"/>
          <w:szCs w:val="24"/>
          <w:highlight w:val="white"/>
        </w:rPr>
        <w:t>Zurzach</w:t>
      </w:r>
      <w:proofErr w:type="spellEnd"/>
      <w:r>
        <w:rPr>
          <w:rFonts w:ascii="Arial" w:eastAsia="Arial" w:hAnsi="Arial" w:cs="Arial"/>
          <w:color w:val="2B2867"/>
          <w:sz w:val="24"/>
          <w:szCs w:val="24"/>
          <w:highlight w:val="white"/>
        </w:rPr>
        <w:t>, Döttingen, Ending</w:t>
      </w:r>
      <w:r>
        <w:rPr>
          <w:rFonts w:ascii="Arial" w:eastAsia="Arial" w:hAnsi="Arial" w:cs="Arial"/>
          <w:color w:val="2B2867"/>
          <w:sz w:val="24"/>
          <w:szCs w:val="24"/>
          <w:highlight w:val="white"/>
        </w:rPr>
        <w:t xml:space="preserve">en, </w:t>
      </w:r>
      <w:proofErr w:type="spellStart"/>
      <w:r>
        <w:rPr>
          <w:rFonts w:ascii="Arial" w:eastAsia="Arial" w:hAnsi="Arial" w:cs="Arial"/>
          <w:color w:val="2B2867"/>
          <w:sz w:val="24"/>
          <w:szCs w:val="24"/>
          <w:highlight w:val="white"/>
        </w:rPr>
        <w:t>Full</w:t>
      </w:r>
      <w:proofErr w:type="spellEnd"/>
      <w:r>
        <w:rPr>
          <w:rFonts w:ascii="Arial" w:eastAsia="Arial" w:hAnsi="Arial" w:cs="Arial"/>
          <w:color w:val="2B2867"/>
          <w:sz w:val="24"/>
          <w:szCs w:val="24"/>
          <w:highlight w:val="white"/>
        </w:rPr>
        <w:t xml:space="preserve">, </w:t>
      </w:r>
      <w:proofErr w:type="spellStart"/>
      <w:r>
        <w:rPr>
          <w:rFonts w:ascii="Arial" w:eastAsia="Arial" w:hAnsi="Arial" w:cs="Arial"/>
          <w:color w:val="2B2867"/>
          <w:sz w:val="24"/>
          <w:szCs w:val="24"/>
          <w:highlight w:val="white"/>
        </w:rPr>
        <w:t>Hettenschwil</w:t>
      </w:r>
      <w:proofErr w:type="spellEnd"/>
      <w:r>
        <w:rPr>
          <w:rFonts w:ascii="Arial" w:eastAsia="Arial" w:hAnsi="Arial" w:cs="Arial"/>
          <w:color w:val="2B2867"/>
          <w:sz w:val="24"/>
          <w:szCs w:val="24"/>
          <w:highlight w:val="white"/>
        </w:rPr>
        <w:t xml:space="preserve">, Kaiserstuhl, Klingnau, Koblenz, </w:t>
      </w:r>
      <w:proofErr w:type="spellStart"/>
      <w:r>
        <w:rPr>
          <w:rFonts w:ascii="Arial" w:eastAsia="Arial" w:hAnsi="Arial" w:cs="Arial"/>
          <w:color w:val="2B2867"/>
          <w:sz w:val="24"/>
          <w:szCs w:val="24"/>
          <w:highlight w:val="white"/>
        </w:rPr>
        <w:t>Lengnau</w:t>
      </w:r>
      <w:proofErr w:type="spellEnd"/>
      <w:r>
        <w:rPr>
          <w:rFonts w:ascii="Arial" w:eastAsia="Arial" w:hAnsi="Arial" w:cs="Arial"/>
          <w:color w:val="2B2867"/>
          <w:sz w:val="24"/>
          <w:szCs w:val="24"/>
          <w:highlight w:val="white"/>
        </w:rPr>
        <w:t xml:space="preserve">, Mellikon, Rietheim, </w:t>
      </w:r>
      <w:proofErr w:type="spellStart"/>
      <w:r>
        <w:rPr>
          <w:rFonts w:ascii="Arial" w:eastAsia="Arial" w:hAnsi="Arial" w:cs="Arial"/>
          <w:color w:val="2B2867"/>
          <w:sz w:val="24"/>
          <w:szCs w:val="24"/>
          <w:highlight w:val="white"/>
        </w:rPr>
        <w:t>Rümikon</w:t>
      </w:r>
      <w:proofErr w:type="spellEnd"/>
      <w:r>
        <w:rPr>
          <w:rFonts w:ascii="Arial" w:eastAsia="Arial" w:hAnsi="Arial" w:cs="Arial"/>
          <w:color w:val="2B2867"/>
          <w:sz w:val="24"/>
          <w:szCs w:val="24"/>
          <w:highlight w:val="white"/>
        </w:rPr>
        <w:t xml:space="preserve"> und </w:t>
      </w:r>
      <w:proofErr w:type="spellStart"/>
      <w:r>
        <w:rPr>
          <w:rFonts w:ascii="Arial" w:eastAsia="Arial" w:hAnsi="Arial" w:cs="Arial"/>
          <w:color w:val="2B2867"/>
          <w:sz w:val="24"/>
          <w:szCs w:val="24"/>
          <w:highlight w:val="white"/>
        </w:rPr>
        <w:t>Wislikofen</w:t>
      </w:r>
      <w:proofErr w:type="spellEnd"/>
      <w:r>
        <w:rPr>
          <w:rFonts w:ascii="Arial" w:eastAsia="Arial" w:hAnsi="Arial" w:cs="Arial"/>
          <w:color w:val="2B2867"/>
          <w:sz w:val="24"/>
          <w:szCs w:val="24"/>
          <w:highlight w:val="white"/>
        </w:rPr>
        <w:t xml:space="preserve">. </w:t>
      </w:r>
      <w:r>
        <w:rPr>
          <w:rFonts w:ascii="Arial" w:eastAsia="Arial" w:hAnsi="Arial" w:cs="Arial"/>
          <w:color w:val="2B2867"/>
          <w:sz w:val="24"/>
          <w:szCs w:val="24"/>
          <w:highlight w:val="white"/>
        </w:rPr>
        <w:br/>
      </w:r>
      <w:r>
        <w:rPr>
          <w:rFonts w:ascii="Arial" w:eastAsia="Arial" w:hAnsi="Arial" w:cs="Arial"/>
          <w:color w:val="2B2867"/>
          <w:sz w:val="24"/>
          <w:szCs w:val="24"/>
          <w:highlight w:val="white"/>
        </w:rPr>
        <w:br/>
      </w:r>
      <w:r>
        <w:rPr>
          <w:rFonts w:ascii="Arial" w:eastAsia="Arial" w:hAnsi="Arial" w:cs="Arial"/>
          <w:b/>
          <w:color w:val="2B2867"/>
          <w:sz w:val="24"/>
          <w:szCs w:val="24"/>
          <w:highlight w:val="white"/>
        </w:rPr>
        <w:t>Küssaberg</w:t>
      </w:r>
      <w:r>
        <w:rPr>
          <w:rFonts w:ascii="Arial" w:eastAsia="Arial" w:hAnsi="Arial" w:cs="Arial"/>
          <w:b/>
          <w:color w:val="2B2867"/>
          <w:sz w:val="24"/>
          <w:szCs w:val="24"/>
          <w:highlight w:val="white"/>
        </w:rPr>
        <w:br/>
      </w:r>
      <w:r>
        <w:rPr>
          <w:rFonts w:ascii="Arial" w:eastAsia="Arial" w:hAnsi="Arial" w:cs="Arial"/>
          <w:color w:val="2B2867"/>
          <w:sz w:val="24"/>
          <w:szCs w:val="24"/>
        </w:rPr>
        <w:t xml:space="preserve">In der Region Küssaberg gibt es neben diversen Einzelausstellungen vorwiegend Hotspots mit mehreren Mitwirkenden: In </w:t>
      </w:r>
      <w:proofErr w:type="spellStart"/>
      <w:r>
        <w:rPr>
          <w:rFonts w:ascii="Arial" w:eastAsia="Arial" w:hAnsi="Arial" w:cs="Arial"/>
          <w:color w:val="2B2867"/>
          <w:sz w:val="24"/>
          <w:szCs w:val="24"/>
        </w:rPr>
        <w:t>Kadelburg</w:t>
      </w:r>
      <w:proofErr w:type="spellEnd"/>
      <w:r>
        <w:rPr>
          <w:rFonts w:ascii="Arial" w:eastAsia="Arial" w:hAnsi="Arial" w:cs="Arial"/>
          <w:color w:val="2B2867"/>
          <w:sz w:val="24"/>
          <w:szCs w:val="24"/>
        </w:rPr>
        <w:t xml:space="preserve"> im alten Rathaus, im ehemaligen Hüls Gebäude, in der Kunstschmiede Stöckl und bei </w:t>
      </w:r>
      <w:r>
        <w:rPr>
          <w:rFonts w:ascii="Arial" w:eastAsia="Arial" w:hAnsi="Arial" w:cs="Arial"/>
          <w:color w:val="2B2867"/>
          <w:sz w:val="24"/>
          <w:szCs w:val="24"/>
          <w:highlight w:val="white"/>
        </w:rPr>
        <w:t>Holzbau Tritschler. In Rheinheim sind es das Gemeindezentrum mit dem Rathaus, der Feuerwehr, dem Inselpavillon, der Gemeinschaftsschule GMS, die Galerie Marginale, das Gasthaus Der E</w:t>
      </w:r>
      <w:r>
        <w:rPr>
          <w:rFonts w:ascii="Arial" w:eastAsia="Arial" w:hAnsi="Arial" w:cs="Arial"/>
          <w:color w:val="2B2867"/>
          <w:sz w:val="24"/>
          <w:szCs w:val="24"/>
          <w:highlight w:val="white"/>
        </w:rPr>
        <w:t xml:space="preserve">ngel, die Brücke, das Museum, die Zehntscheuer und die Zunftstube </w:t>
      </w:r>
      <w:proofErr w:type="spellStart"/>
      <w:r>
        <w:rPr>
          <w:rFonts w:ascii="Arial" w:eastAsia="Arial" w:hAnsi="Arial" w:cs="Arial"/>
          <w:color w:val="2B2867"/>
          <w:sz w:val="24"/>
          <w:szCs w:val="24"/>
          <w:highlight w:val="white"/>
        </w:rPr>
        <w:t>Rebesäck</w:t>
      </w:r>
      <w:proofErr w:type="spellEnd"/>
      <w:r>
        <w:rPr>
          <w:rFonts w:ascii="Arial" w:eastAsia="Arial" w:hAnsi="Arial" w:cs="Arial"/>
          <w:color w:val="2B2867"/>
          <w:sz w:val="24"/>
          <w:szCs w:val="24"/>
          <w:highlight w:val="white"/>
        </w:rPr>
        <w:t xml:space="preserve">. Reckingen nimmt mit dem Dorfgemeinschaftshaus teil. </w:t>
      </w:r>
      <w:r>
        <w:rPr>
          <w:rFonts w:ascii="Arial" w:eastAsia="Arial" w:hAnsi="Arial" w:cs="Arial"/>
          <w:color w:val="2B2867"/>
          <w:sz w:val="24"/>
          <w:szCs w:val="24"/>
          <w:highlight w:val="white"/>
        </w:rPr>
        <w:br/>
      </w:r>
      <w:r>
        <w:rPr>
          <w:rFonts w:ascii="Arial" w:eastAsia="Arial" w:hAnsi="Arial" w:cs="Arial"/>
          <w:color w:val="2B2867"/>
          <w:sz w:val="24"/>
          <w:szCs w:val="24"/>
          <w:highlight w:val="white"/>
        </w:rPr>
        <w:br/>
      </w:r>
      <w:r>
        <w:rPr>
          <w:rFonts w:ascii="Arial" w:eastAsia="Arial" w:hAnsi="Arial" w:cs="Arial"/>
          <w:b/>
          <w:color w:val="2B2867"/>
          <w:sz w:val="24"/>
          <w:szCs w:val="24"/>
          <w:highlight w:val="white"/>
        </w:rPr>
        <w:t>Hohentengen</w:t>
      </w:r>
      <w:r>
        <w:rPr>
          <w:rFonts w:ascii="Arial" w:eastAsia="Arial" w:hAnsi="Arial" w:cs="Arial"/>
          <w:b/>
          <w:color w:val="2B2867"/>
          <w:sz w:val="24"/>
          <w:szCs w:val="24"/>
          <w:highlight w:val="white"/>
        </w:rPr>
        <w:br/>
      </w:r>
      <w:proofErr w:type="spellStart"/>
      <w:r>
        <w:rPr>
          <w:rFonts w:ascii="Arial" w:eastAsia="Arial" w:hAnsi="Arial" w:cs="Arial"/>
          <w:color w:val="2B2867"/>
          <w:sz w:val="24"/>
          <w:szCs w:val="24"/>
          <w:highlight w:val="white"/>
        </w:rPr>
        <w:t>Hohentengen</w:t>
      </w:r>
      <w:proofErr w:type="spellEnd"/>
      <w:r>
        <w:rPr>
          <w:rFonts w:ascii="Arial" w:eastAsia="Arial" w:hAnsi="Arial" w:cs="Arial"/>
          <w:color w:val="2B2867"/>
          <w:sz w:val="24"/>
          <w:szCs w:val="24"/>
          <w:highlight w:val="white"/>
        </w:rPr>
        <w:t xml:space="preserve"> präsentiert sich mit den Hotspots Weingut </w:t>
      </w:r>
      <w:proofErr w:type="spellStart"/>
      <w:r>
        <w:rPr>
          <w:rFonts w:ascii="Arial" w:eastAsia="Arial" w:hAnsi="Arial" w:cs="Arial"/>
          <w:color w:val="2B2867"/>
          <w:sz w:val="24"/>
          <w:szCs w:val="24"/>
          <w:highlight w:val="white"/>
        </w:rPr>
        <w:t>Engelhof</w:t>
      </w:r>
      <w:proofErr w:type="spellEnd"/>
      <w:r>
        <w:rPr>
          <w:rFonts w:ascii="Arial" w:eastAsia="Arial" w:hAnsi="Arial" w:cs="Arial"/>
          <w:color w:val="2B2867"/>
          <w:sz w:val="24"/>
          <w:szCs w:val="24"/>
          <w:highlight w:val="white"/>
        </w:rPr>
        <w:t xml:space="preserve"> und Pfarramt sowie drei weitere</w:t>
      </w:r>
      <w:r>
        <w:rPr>
          <w:rFonts w:ascii="Arial" w:eastAsia="Arial" w:hAnsi="Arial" w:cs="Arial"/>
          <w:color w:val="2B2867"/>
          <w:sz w:val="24"/>
          <w:szCs w:val="24"/>
        </w:rPr>
        <w:t>n.</w:t>
      </w:r>
      <w:r>
        <w:rPr>
          <w:rFonts w:ascii="Arial" w:eastAsia="Arial" w:hAnsi="Arial" w:cs="Arial"/>
          <w:color w:val="2B2867"/>
          <w:sz w:val="24"/>
          <w:szCs w:val="24"/>
          <w:highlight w:val="white"/>
        </w:rPr>
        <w:br/>
      </w:r>
      <w:r>
        <w:rPr>
          <w:rFonts w:ascii="Arial" w:eastAsia="Arial" w:hAnsi="Arial" w:cs="Arial"/>
          <w:color w:val="2B2867"/>
          <w:sz w:val="24"/>
          <w:szCs w:val="24"/>
          <w:highlight w:val="white"/>
        </w:rPr>
        <w:br/>
        <w:t xml:space="preserve">Alle Details zu den Ausstellungen, Schauplätzen, Verpflegungsangeboten und dem Shuttle-Service auf: </w:t>
      </w:r>
      <w:hyperlink r:id="rId5">
        <w:r>
          <w:rPr>
            <w:rFonts w:ascii="Arial" w:eastAsia="Arial" w:hAnsi="Arial" w:cs="Arial"/>
            <w:color w:val="1155CC"/>
            <w:sz w:val="24"/>
            <w:szCs w:val="24"/>
            <w:highlight w:val="white"/>
            <w:u w:val="single"/>
          </w:rPr>
          <w:t>www.kultur-nacht.ch</w:t>
        </w:r>
      </w:hyperlink>
      <w:r>
        <w:rPr>
          <w:rFonts w:ascii="Arial" w:eastAsia="Arial" w:hAnsi="Arial" w:cs="Arial"/>
          <w:color w:val="2B2867"/>
          <w:sz w:val="24"/>
          <w:szCs w:val="24"/>
          <w:highlight w:val="white"/>
        </w:rPr>
        <w:t xml:space="preserve">  </w:t>
      </w:r>
    </w:p>
    <w:p w14:paraId="00000007" w14:textId="77777777" w:rsidR="00EF2EB9" w:rsidRDefault="00EF2EB9">
      <w:pPr>
        <w:shd w:val="clear" w:color="auto" w:fill="FFFFFF"/>
        <w:spacing w:after="0" w:line="240" w:lineRule="auto"/>
        <w:rPr>
          <w:rFonts w:ascii="Arial" w:eastAsia="Arial" w:hAnsi="Arial" w:cs="Arial"/>
          <w:b/>
          <w:sz w:val="24"/>
          <w:szCs w:val="24"/>
        </w:rPr>
      </w:pPr>
    </w:p>
    <w:sectPr w:rsidR="00EF2EB9">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embedRegular r:id="rId1" w:fontKey="{D6E9D7A8-40BA-494F-A55C-1D5D5E76A166}"/>
    <w:embedItalic r:id="rId2" w:fontKey="{16F0295E-E101-4371-B02B-4703A376506D}"/>
  </w:font>
  <w:font w:name="Aptos Display">
    <w:charset w:val="00"/>
    <w:family w:val="swiss"/>
    <w:pitch w:val="variable"/>
    <w:sig w:usb0="20000287" w:usb1="00000003" w:usb2="00000000" w:usb3="00000000" w:csb0="0000019F" w:csb1="00000000"/>
    <w:embedRegular r:id="rId3" w:fontKey="{B0CB55A5-4F9E-4582-886C-13633690AB9B}"/>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9"/>
    <w:rsid w:val="007B205A"/>
    <w:rsid w:val="00EF2E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0FFFD-FCF2-4F79-B13B-0F04B3DA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3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F3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F3D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3D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3D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3D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3D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3D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3D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5F3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F3D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F3D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5F3D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3D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3D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F3D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3D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3D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3D6E"/>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5F3D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Pr>
      <w:color w:val="595959"/>
      <w:sz w:val="28"/>
      <w:szCs w:val="28"/>
    </w:rPr>
  </w:style>
  <w:style w:type="character" w:customStyle="1" w:styleId="UntertitelZchn">
    <w:name w:val="Untertitel Zchn"/>
    <w:basedOn w:val="Absatz-Standardschriftart"/>
    <w:link w:val="Untertitel"/>
    <w:uiPriority w:val="11"/>
    <w:rsid w:val="005F3D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3D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3D6E"/>
    <w:rPr>
      <w:i/>
      <w:iCs/>
      <w:color w:val="404040" w:themeColor="text1" w:themeTint="BF"/>
    </w:rPr>
  </w:style>
  <w:style w:type="paragraph" w:styleId="Listenabsatz">
    <w:name w:val="List Paragraph"/>
    <w:basedOn w:val="Standard"/>
    <w:uiPriority w:val="34"/>
    <w:qFormat/>
    <w:rsid w:val="005F3D6E"/>
    <w:pPr>
      <w:ind w:left="720"/>
      <w:contextualSpacing/>
    </w:pPr>
  </w:style>
  <w:style w:type="character" w:styleId="IntensiveHervorhebung">
    <w:name w:val="Intense Emphasis"/>
    <w:basedOn w:val="Absatz-Standardschriftart"/>
    <w:uiPriority w:val="21"/>
    <w:qFormat/>
    <w:rsid w:val="005F3D6E"/>
    <w:rPr>
      <w:i/>
      <w:iCs/>
      <w:color w:val="0F4761" w:themeColor="accent1" w:themeShade="BF"/>
    </w:rPr>
  </w:style>
  <w:style w:type="paragraph" w:styleId="IntensivesZitat">
    <w:name w:val="Intense Quote"/>
    <w:basedOn w:val="Standard"/>
    <w:next w:val="Standard"/>
    <w:link w:val="IntensivesZitatZchn"/>
    <w:uiPriority w:val="30"/>
    <w:qFormat/>
    <w:rsid w:val="005F3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3D6E"/>
    <w:rPr>
      <w:i/>
      <w:iCs/>
      <w:color w:val="0F4761" w:themeColor="accent1" w:themeShade="BF"/>
    </w:rPr>
  </w:style>
  <w:style w:type="character" w:styleId="IntensiverVerweis">
    <w:name w:val="Intense Reference"/>
    <w:basedOn w:val="Absatz-Standardschriftart"/>
    <w:uiPriority w:val="32"/>
    <w:qFormat/>
    <w:rsid w:val="005F3D6E"/>
    <w:rPr>
      <w:b/>
      <w:bCs/>
      <w:smallCaps/>
      <w:color w:val="0F4761" w:themeColor="accent1" w:themeShade="BF"/>
      <w:spacing w:val="5"/>
    </w:rPr>
  </w:style>
  <w:style w:type="paragraph" w:styleId="StandardWeb">
    <w:name w:val="Normal (Web)"/>
    <w:basedOn w:val="Standard"/>
    <w:uiPriority w:val="99"/>
    <w:semiHidden/>
    <w:unhideWhenUsed/>
    <w:rsid w:val="005F3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ultur-nacht.ch"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nR7fVGa/aZGcAJAi3r8x4cR0rg==">CgMxLjA4AHIhMVE4UGVsQkNWQmg0ajRhVXBSTkVVT1NwMEZzbXlzZXZk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1873</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Müller</dc:creator>
  <cp:lastModifiedBy>Daniel Müller</cp:lastModifiedBy>
  <cp:revision>2</cp:revision>
  <dcterms:created xsi:type="dcterms:W3CDTF">2024-04-16T11:58:00Z</dcterms:created>
  <dcterms:modified xsi:type="dcterms:W3CDTF">2024-04-16T11:58:00Z</dcterms:modified>
</cp:coreProperties>
</file>